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Arts Education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3: Bringing My Story to Life in Ink and Marker</w:t>
            </w:r>
          </w:p>
          <w:p>
            <w:r>
              <w:t>Studio work: draw the plan in pencil, ink the lines with line variety, pattern, and contrast, and add one or two accent marker colours for emphasis.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Creative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Personal Awareness &amp; Responsibility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Arts Education - Story of Place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Works of art influence and are influenced by the world around us.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do I use line, pattern, and contrast to bring my story of place to life?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transfer my plan into a pencil drawing, then ink my lines.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use line variety, pattern, and contrast to add meaning and interest.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add one or two accent colours with marker for emphasis.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Processes, materials, tools, and techniques (pencil, ink, marker)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Elements and principles: line, texture, contrast, emphasis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line variety, contrast, emphasis, accent colour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>
            <w:r>
              <w:t>The studio process mirrors the care and time Syilx artists give their work; students focus on their own story and craft.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Step-by-step demo, worktime, and teacher conferences; students work at their own pace.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Grip supports, larger paper, or simpler symbol sets available; Gr 6 encouraged to layer more detail.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Keep marker caps on when not in use; work in a tidy space.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teacher conference plus printable exit ticket (technique used; going well / to improve).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Which technique is helping tell your story best?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Observation checklist during studio time; exit tickets reviewed.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Quick demo: pencil first, then ink; how to build pattern and contrast.</w:t>
            </w:r>
          </w:p>
          <w:p>
            <w:r>
              <w:t>•  Revisit my plan and goal from last class.</w:t>
            </w:r>
          </w:p>
          <w:p>
            <w:r>
              <w:t>•  Set up materials and workspace.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Teacher demo (pencil to ink to marker accent)</w:t>
            </w:r>
          </w:p>
          <w:p>
            <w:r/>
          </w:p>
          <w:p>
            <w:r>
              <w:t>Student composition plans from Lesson 2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Draw the composition lightly in pencil.</w:t>
            </w:r>
          </w:p>
          <w:p>
            <w:r>
              <w:t>•  Ink the lines using line variety, pattern, and texture.</w:t>
            </w:r>
          </w:p>
          <w:p>
            <w:r>
              <w:t>•  Add one or two accent marker colours for emphasis; conference with the teacher.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Fine liners / black markers, pencils, erasers</w:t>
            </w:r>
          </w:p>
          <w:p>
            <w:r/>
          </w:p>
          <w:p>
            <w:r>
              <w:t>1 to 2 accent markers per student</w:t>
            </w:r>
          </w:p>
          <w:p>
            <w:r/>
          </w:p>
          <w:p>
            <w:r>
              <w:t>Kitchen Table Classroom, line and pattern (reference): https://www.kitchentableclassroom.com/the-element-of-line-in-art/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one technique I used; one thing going well and one to improve.</w:t>
            </w:r>
          </w:p>
          <w:p>
            <w:r>
              <w:t>•  Tidy materials and store artwork safely.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Pattern and contrast practice sheet (Practice Activity 3)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